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61EE2" w14:textId="47F0CDB9" w:rsidR="00D13BC1" w:rsidRPr="0020003E" w:rsidRDefault="00D97076" w:rsidP="002C2B9C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20003E">
        <w:rPr>
          <w:rFonts w:ascii="Arial" w:hAnsi="Arial" w:cs="Arial"/>
          <w:b/>
          <w:sz w:val="28"/>
          <w:szCs w:val="28"/>
        </w:rPr>
        <w:t>01.1</w:t>
      </w:r>
      <w:r w:rsidR="00D13BC1" w:rsidRPr="0020003E">
        <w:rPr>
          <w:rFonts w:ascii="Arial" w:hAnsi="Arial" w:cs="Arial"/>
          <w:b/>
          <w:sz w:val="28"/>
          <w:szCs w:val="28"/>
        </w:rPr>
        <w:t>a</w:t>
      </w:r>
      <w:r w:rsidR="0020003E">
        <w:rPr>
          <w:rFonts w:ascii="Arial" w:hAnsi="Arial" w:cs="Arial"/>
          <w:b/>
          <w:sz w:val="28"/>
          <w:szCs w:val="28"/>
        </w:rPr>
        <w:tab/>
      </w:r>
      <w:r w:rsidR="0020003E">
        <w:rPr>
          <w:rFonts w:ascii="Arial" w:hAnsi="Arial" w:cs="Arial"/>
          <w:b/>
          <w:sz w:val="28"/>
          <w:szCs w:val="28"/>
        </w:rPr>
        <w:tab/>
      </w:r>
      <w:r w:rsidR="00D13BC1" w:rsidRPr="0020003E">
        <w:rPr>
          <w:rFonts w:ascii="Arial" w:hAnsi="Arial" w:cs="Arial"/>
          <w:b/>
          <w:sz w:val="28"/>
          <w:szCs w:val="28"/>
        </w:rPr>
        <w:t>Generic risk assessment form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7"/>
        <w:gridCol w:w="3013"/>
        <w:gridCol w:w="3142"/>
        <w:gridCol w:w="3081"/>
        <w:gridCol w:w="3075"/>
      </w:tblGrid>
      <w:tr w:rsidR="00D13BC1" w:rsidRPr="007D73FB" w14:paraId="78446FAE" w14:textId="77777777" w:rsidTr="00E402D0">
        <w:trPr>
          <w:cantSplit/>
          <w:trHeight w:val="690"/>
        </w:trPr>
        <w:tc>
          <w:tcPr>
            <w:tcW w:w="1979" w:type="pct"/>
            <w:gridSpan w:val="2"/>
          </w:tcPr>
          <w:p w14:paraId="712B8EA7" w14:textId="4FC45BFE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 xml:space="preserve">Risk </w:t>
            </w:r>
            <w:r w:rsidR="001A48BB">
              <w:rPr>
                <w:rFonts w:ascii="Arial" w:hAnsi="Arial" w:cs="Arial"/>
              </w:rPr>
              <w:t>a</w:t>
            </w:r>
            <w:r w:rsidRPr="007D73FB">
              <w:rPr>
                <w:rFonts w:ascii="Arial" w:hAnsi="Arial" w:cs="Arial"/>
              </w:rPr>
              <w:t>rea</w:t>
            </w:r>
            <w:r w:rsidR="001A48BB">
              <w:rPr>
                <w:rFonts w:ascii="Arial" w:hAnsi="Arial" w:cs="Arial"/>
              </w:rPr>
              <w:t>:</w:t>
            </w:r>
          </w:p>
        </w:tc>
        <w:tc>
          <w:tcPr>
            <w:tcW w:w="2022" w:type="pct"/>
            <w:gridSpan w:val="2"/>
          </w:tcPr>
          <w:p w14:paraId="2F0C929B" w14:textId="5B29408E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Carried out by</w:t>
            </w:r>
            <w:r w:rsidR="001A48BB">
              <w:rPr>
                <w:rFonts w:ascii="Arial" w:hAnsi="Arial" w:cs="Arial"/>
              </w:rPr>
              <w:t>:</w:t>
            </w:r>
          </w:p>
        </w:tc>
        <w:tc>
          <w:tcPr>
            <w:tcW w:w="999" w:type="pct"/>
          </w:tcPr>
          <w:p w14:paraId="10611A8E" w14:textId="3B09FD75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Date</w:t>
            </w:r>
            <w:r w:rsidR="001A48BB">
              <w:rPr>
                <w:rFonts w:ascii="Arial" w:hAnsi="Arial" w:cs="Arial"/>
              </w:rPr>
              <w:t>:</w:t>
            </w:r>
          </w:p>
        </w:tc>
      </w:tr>
      <w:tr w:rsidR="00D13BC1" w:rsidRPr="007D73FB" w14:paraId="4A321BC9" w14:textId="77777777" w:rsidTr="00E402D0">
        <w:trPr>
          <w:trHeight w:val="690"/>
        </w:trPr>
        <w:tc>
          <w:tcPr>
            <w:tcW w:w="1000" w:type="pct"/>
          </w:tcPr>
          <w:p w14:paraId="747D6BF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Risk identified</w:t>
            </w:r>
          </w:p>
        </w:tc>
        <w:tc>
          <w:tcPr>
            <w:tcW w:w="979" w:type="pct"/>
          </w:tcPr>
          <w:p w14:paraId="0AA378B0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Who is at risk</w:t>
            </w:r>
          </w:p>
        </w:tc>
        <w:tc>
          <w:tcPr>
            <w:tcW w:w="1021" w:type="pct"/>
          </w:tcPr>
          <w:p w14:paraId="3C59B3F5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Level of risk</w:t>
            </w:r>
          </w:p>
        </w:tc>
        <w:tc>
          <w:tcPr>
            <w:tcW w:w="1001" w:type="pct"/>
          </w:tcPr>
          <w:p w14:paraId="5859846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Control measure and person/s responsible</w:t>
            </w:r>
          </w:p>
        </w:tc>
        <w:tc>
          <w:tcPr>
            <w:tcW w:w="999" w:type="pct"/>
          </w:tcPr>
          <w:p w14:paraId="7D3A8CA2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  <w:r w:rsidRPr="007D73FB">
              <w:rPr>
                <w:rFonts w:ascii="Arial" w:hAnsi="Arial" w:cs="Arial"/>
              </w:rPr>
              <w:t>Review</w:t>
            </w:r>
          </w:p>
        </w:tc>
      </w:tr>
      <w:tr w:rsidR="00D13BC1" w:rsidRPr="007D73FB" w14:paraId="32BD6D93" w14:textId="77777777" w:rsidTr="00E402D0">
        <w:trPr>
          <w:trHeight w:val="6993"/>
        </w:trPr>
        <w:tc>
          <w:tcPr>
            <w:tcW w:w="1000" w:type="pct"/>
          </w:tcPr>
          <w:p w14:paraId="1DB74B24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79" w:type="pct"/>
          </w:tcPr>
          <w:p w14:paraId="1BCA547C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21" w:type="pct"/>
          </w:tcPr>
          <w:p w14:paraId="3C17D990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1001" w:type="pct"/>
          </w:tcPr>
          <w:p w14:paraId="7A022BD8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999" w:type="pct"/>
          </w:tcPr>
          <w:p w14:paraId="4059090F" w14:textId="77777777" w:rsidR="00D13BC1" w:rsidRPr="007D73FB" w:rsidRDefault="00D13BC1" w:rsidP="002C2B9C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2B53604" w14:textId="05F2148B" w:rsidR="00B36B37" w:rsidRDefault="00B36B37" w:rsidP="001A48BB">
      <w:pPr>
        <w:spacing w:before="120" w:after="120" w:line="360" w:lineRule="auto"/>
      </w:pPr>
    </w:p>
    <w:sectPr w:rsidR="00B36B37" w:rsidSect="002C2B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B577A" w14:textId="77777777" w:rsidR="00B41958" w:rsidRDefault="00B41958" w:rsidP="008C2F04">
      <w:r>
        <w:separator/>
      </w:r>
    </w:p>
  </w:endnote>
  <w:endnote w:type="continuationSeparator" w:id="0">
    <w:p w14:paraId="54677F53" w14:textId="77777777" w:rsidR="00B41958" w:rsidRDefault="00B41958" w:rsidP="008C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8829C" w14:textId="77777777" w:rsidR="00B41958" w:rsidRDefault="00B41958" w:rsidP="008C2F04">
      <w:r>
        <w:separator/>
      </w:r>
    </w:p>
  </w:footnote>
  <w:footnote w:type="continuationSeparator" w:id="0">
    <w:p w14:paraId="6CEB12CF" w14:textId="77777777" w:rsidR="00B41958" w:rsidRDefault="00B41958" w:rsidP="008C2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BC1"/>
    <w:rsid w:val="000041AF"/>
    <w:rsid w:val="001A48BB"/>
    <w:rsid w:val="0020003E"/>
    <w:rsid w:val="0021466E"/>
    <w:rsid w:val="002C2B9C"/>
    <w:rsid w:val="003558BA"/>
    <w:rsid w:val="0046633B"/>
    <w:rsid w:val="0049613C"/>
    <w:rsid w:val="004C3827"/>
    <w:rsid w:val="004D6D68"/>
    <w:rsid w:val="00557653"/>
    <w:rsid w:val="00656F33"/>
    <w:rsid w:val="00710FC5"/>
    <w:rsid w:val="008376EA"/>
    <w:rsid w:val="008C2F04"/>
    <w:rsid w:val="008E537F"/>
    <w:rsid w:val="00A735CD"/>
    <w:rsid w:val="00B36B37"/>
    <w:rsid w:val="00B41958"/>
    <w:rsid w:val="00B93109"/>
    <w:rsid w:val="00D13BC1"/>
    <w:rsid w:val="00D97076"/>
    <w:rsid w:val="00DF29F9"/>
    <w:rsid w:val="00E4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ED92B1"/>
  <w15:docId w15:val="{822530BA-F051-4182-8E4F-FB031860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C2F0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2F0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F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F04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5FF031-528F-4E5A-AED7-5251E70EF1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B79852-5D1E-48FD-9709-9DE28EF2F6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1507A3-FD39-4684-AEC4-CA713A79E8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HP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melaniep</dc:creator>
  <cp:lastModifiedBy>kate creasey</cp:lastModifiedBy>
  <cp:revision>3</cp:revision>
  <cp:lastPrinted>2021-09-27T14:50:00Z</cp:lastPrinted>
  <dcterms:created xsi:type="dcterms:W3CDTF">2021-09-27T14:50:00Z</dcterms:created>
  <dcterms:modified xsi:type="dcterms:W3CDTF">2022-10-24T12:35:00Z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